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26" w:rsidRDefault="00AC1F26" w:rsidP="005B537B">
      <w:pPr>
        <w:pStyle w:val="Corpotesto"/>
        <w:spacing w:before="37"/>
        <w:ind w:right="712"/>
        <w:jc w:val="right"/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AC1F26" w:rsidTr="00BF03E0">
        <w:tc>
          <w:tcPr>
            <w:tcW w:w="1490" w:type="dxa"/>
          </w:tcPr>
          <w:p w:rsidR="00AC1F26" w:rsidRDefault="00AC1F26" w:rsidP="00BF03E0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AC1F26" w:rsidRDefault="00AC1F26" w:rsidP="00BF03E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158ED1C" wp14:editId="7B8D471A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5ED9B11" wp14:editId="3762C74C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3848CA4" wp14:editId="6F146E34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C1F26" w:rsidRDefault="00AC1F26" w:rsidP="00BF03E0">
            <w:pPr>
              <w:spacing w:after="0" w:line="240" w:lineRule="auto"/>
            </w:pPr>
          </w:p>
        </w:tc>
      </w:tr>
      <w:tr w:rsidR="00AC1F26" w:rsidTr="00BF03E0">
        <w:tc>
          <w:tcPr>
            <w:tcW w:w="1490" w:type="dxa"/>
          </w:tcPr>
          <w:p w:rsidR="00AC1F26" w:rsidRDefault="00AC1F26" w:rsidP="00BF03E0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DD4C00A" wp14:editId="65D84946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Ass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AC1F26" w:rsidRDefault="00AC1F26" w:rsidP="00BF03E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AC1F26" w:rsidRDefault="00AC1F26" w:rsidP="00BF03E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Sito:www.iispoloamantea.edu.it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E-mail: </w:t>
            </w:r>
            <w:hyperlink r:id="rId8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AC1F26" w:rsidRDefault="00AC1F26" w:rsidP="00BF03E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AC1F26" w:rsidRDefault="00AC1F26" w:rsidP="00BF03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AC1F26" w:rsidRDefault="00AC1F26" w:rsidP="00BF03E0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57FF632" wp14:editId="0914A7FF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1F26" w:rsidRDefault="00AC1F26" w:rsidP="005B537B">
      <w:pPr>
        <w:pStyle w:val="Corpotesto"/>
        <w:spacing w:before="37"/>
        <w:ind w:right="712"/>
        <w:jc w:val="right"/>
      </w:pPr>
    </w:p>
    <w:p w:rsidR="00AC1F26" w:rsidRDefault="00AC1F26" w:rsidP="00AC1F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D049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92E" w:rsidRPr="00D0492E">
        <w:rPr>
          <w:rFonts w:ascii="Times New Roman" w:eastAsia="Times New Roman" w:hAnsi="Times New Roman" w:cs="Times New Roman"/>
          <w:sz w:val="24"/>
          <w:szCs w:val="24"/>
        </w:rPr>
        <w:t>0000413</w:t>
      </w:r>
      <w:r w:rsidR="00D049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2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6326BD">
        <w:rPr>
          <w:rFonts w:ascii="Times New Roman" w:eastAsia="Times New Roman" w:hAnsi="Times New Roman" w:cs="Times New Roman"/>
          <w:sz w:val="24"/>
          <w:szCs w:val="24"/>
        </w:rPr>
        <w:t>V.1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049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326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6A27CF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19/01/2024</w:t>
      </w:r>
      <w:r>
        <w:rPr>
          <w:rFonts w:ascii="Times New Roman" w:eastAsia="Arial" w:hAnsi="Times New Roman" w:cs="Times New Roman"/>
          <w:b/>
          <w:color w:val="333333"/>
          <w:sz w:val="24"/>
          <w:szCs w:val="24"/>
        </w:rPr>
        <w:t>.</w:t>
      </w:r>
    </w:p>
    <w:p w:rsidR="00AC1F26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D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tutti i </w:t>
      </w:r>
      <w:r w:rsidR="00C36D2D">
        <w:rPr>
          <w:rFonts w:ascii="Times New Roman" w:eastAsia="Times New Roman" w:hAnsi="Times New Roman" w:cs="Times New Roman"/>
          <w:color w:val="000000"/>
          <w:sz w:val="24"/>
          <w:szCs w:val="24"/>
        </w:rPr>
        <w:t>Docenti</w:t>
      </w:r>
      <w:r w:rsidR="0029794B">
        <w:rPr>
          <w:rFonts w:ascii="Times New Roman" w:eastAsia="Times New Roman" w:hAnsi="Times New Roman" w:cs="Times New Roman"/>
          <w:color w:val="000000"/>
          <w:sz w:val="24"/>
          <w:szCs w:val="24"/>
        </w:rPr>
        <w:t>, con particolare riferimento ai docenti di Scienze Motorie</w:t>
      </w:r>
      <w:r w:rsidR="00C36D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6D2D" w:rsidRDefault="00C36D2D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gli Esercenti la responsabilità genitoriale;</w:t>
      </w:r>
    </w:p>
    <w:p w:rsidR="002D06A2" w:rsidRDefault="00C36D2D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gli stud</w:t>
      </w:r>
      <w:r w:rsidR="002D06A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D06A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1F26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Pr="0090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  <w:r w:rsidR="00C36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AC1F26" w:rsidRPr="0090695C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sito web.</w:t>
      </w:r>
    </w:p>
    <w:p w:rsidR="00AC1F26" w:rsidRPr="009E5D42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F26" w:rsidRDefault="00AC1F26" w:rsidP="00AC1F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Rif. </w:t>
      </w:r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autorizzazione per la </w:t>
      </w:r>
      <w:r w:rsidR="001D615F">
        <w:rPr>
          <w:rFonts w:ascii="Times New Roman" w:eastAsia="Times New Roman" w:hAnsi="Times New Roman" w:cs="Times New Roman"/>
          <w:b/>
          <w:sz w:val="24"/>
          <w:szCs w:val="24"/>
        </w:rPr>
        <w:t>realizzazione del progetto di carnevale “Polo Scolastico in maschera</w:t>
      </w:r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1D615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>Interact</w:t>
      </w:r>
      <w:proofErr w:type="spellEnd"/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 xml:space="preserve"> Rotary.</w:t>
      </w:r>
    </w:p>
    <w:p w:rsidR="00AC1F26" w:rsidRPr="00AC1F26" w:rsidRDefault="00AC1F26" w:rsidP="00AC1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37B" w:rsidRDefault="005B537B" w:rsidP="008E6AB8">
      <w:pPr>
        <w:pStyle w:val="Corpotesto"/>
        <w:spacing w:before="37"/>
        <w:ind w:right="-1" w:firstLine="708"/>
        <w:jc w:val="both"/>
      </w:pPr>
      <w:r>
        <w:t xml:space="preserve">In riferimento alla richiesta </w:t>
      </w:r>
      <w:r w:rsidR="00E470DC">
        <w:t xml:space="preserve">in oggetto, </w:t>
      </w:r>
      <w:r w:rsidR="00A10EC3">
        <w:t>protocollata</w:t>
      </w:r>
      <w:r>
        <w:t xml:space="preserve"> </w:t>
      </w:r>
      <w:r w:rsidR="00E470DC">
        <w:t>in atti della scuola</w:t>
      </w:r>
      <w:r w:rsidR="00AE6191">
        <w:t xml:space="preserve"> </w:t>
      </w:r>
      <w:proofErr w:type="spellStart"/>
      <w:r w:rsidR="001D615F">
        <w:t>prot</w:t>
      </w:r>
      <w:proofErr w:type="spellEnd"/>
      <w:r w:rsidR="001D615F">
        <w:t xml:space="preserve">. n. 397 IV.5 del 18/01/2024 </w:t>
      </w:r>
      <w:r w:rsidR="00AE6191">
        <w:t>che qui si allega</w:t>
      </w:r>
      <w:r w:rsidR="001D615F">
        <w:t xml:space="preserve">, considerata la bontà </w:t>
      </w:r>
      <w:r>
        <w:t>dell’iniziativa che si accoglie,</w:t>
      </w:r>
      <w:r w:rsidR="00AC7783">
        <w:t xml:space="preserve"> ed il confronto avuto con le R</w:t>
      </w:r>
      <w:r w:rsidR="0029794B">
        <w:t xml:space="preserve">esponsabili </w:t>
      </w:r>
      <w:proofErr w:type="spellStart"/>
      <w:r w:rsidR="0029794B">
        <w:t>Interact</w:t>
      </w:r>
      <w:proofErr w:type="spellEnd"/>
      <w:r w:rsidR="0029794B">
        <w:t xml:space="preserve"> </w:t>
      </w:r>
      <w:proofErr w:type="spellStart"/>
      <w:r w:rsidR="0029794B">
        <w:t>prof.sse</w:t>
      </w:r>
      <w:proofErr w:type="spellEnd"/>
      <w:r w:rsidR="0029794B">
        <w:t xml:space="preserve"> Marano e </w:t>
      </w:r>
      <w:proofErr w:type="spellStart"/>
      <w:r w:rsidR="0029794B">
        <w:t>Marrapodi</w:t>
      </w:r>
      <w:proofErr w:type="spellEnd"/>
      <w:r w:rsidR="0029794B">
        <w:t xml:space="preserve"> ed i Presidenti dell’</w:t>
      </w:r>
      <w:proofErr w:type="spellStart"/>
      <w:r w:rsidR="0029794B">
        <w:t>Interact</w:t>
      </w:r>
      <w:proofErr w:type="spellEnd"/>
      <w:r w:rsidR="0029794B">
        <w:t xml:space="preserve"> Club, </w:t>
      </w:r>
      <w:r>
        <w:t xml:space="preserve">si indicano </w:t>
      </w:r>
      <w:bookmarkStart w:id="0" w:name="_GoBack"/>
      <w:bookmarkEnd w:id="0"/>
      <w:r>
        <w:t xml:space="preserve">le modalità di espletamento della stessa. </w:t>
      </w:r>
    </w:p>
    <w:p w:rsidR="005B537B" w:rsidRDefault="001D615F" w:rsidP="002D06A2">
      <w:pPr>
        <w:pStyle w:val="Corpotesto"/>
        <w:spacing w:before="37"/>
        <w:ind w:right="-1"/>
        <w:jc w:val="both"/>
      </w:pPr>
      <w:r>
        <w:t>Ogni classe potrà realizzare una maschera</w:t>
      </w:r>
      <w:r w:rsidR="006A27CF">
        <w:t xml:space="preserve"> (possibilmente coerente con il proprio indirizzo di studi)</w:t>
      </w:r>
      <w:r w:rsidR="002D06A2">
        <w:t xml:space="preserve">, </w:t>
      </w:r>
      <w:r>
        <w:t xml:space="preserve">utilizzando il locale palestra fuori dall’orario dell’attività scolastica, da lunedì 22 gennaio 2024, dalle h. 13,00 alle h. 14,30. </w:t>
      </w:r>
      <w:r w:rsidR="0029794B">
        <w:t>Pertanto</w:t>
      </w:r>
      <w:r w:rsidR="00AC7783">
        <w:t>, in tale orario,</w:t>
      </w:r>
      <w:r w:rsidR="0029794B">
        <w:t xml:space="preserve"> è interdetto l’uso della </w:t>
      </w:r>
      <w:r w:rsidR="00AC7783">
        <w:t>palestra per le attività di Edu</w:t>
      </w:r>
      <w:r w:rsidR="0029794B">
        <w:t>ca</w:t>
      </w:r>
      <w:r w:rsidR="00AC7783">
        <w:t>z</w:t>
      </w:r>
      <w:r w:rsidR="0029794B">
        <w:t xml:space="preserve">ione Fisica. </w:t>
      </w:r>
      <w:r>
        <w:t>Durante l’Assemblea di Istituto, precedente alla pausa di carnevale, verranno premiate le maschere più belle.</w:t>
      </w:r>
    </w:p>
    <w:p w:rsidR="001D615F" w:rsidRDefault="001D615F" w:rsidP="002D06A2">
      <w:pPr>
        <w:pStyle w:val="Corpotesto"/>
        <w:spacing w:before="37"/>
        <w:ind w:right="-1"/>
        <w:jc w:val="both"/>
      </w:pPr>
      <w:r>
        <w:t>Tutte le maschere realizzate, sfileranno lunedì 12 febbraio 2024 dalle h. 16,00, lungo il percorso individuato dall’Amministrazione Comunale.</w:t>
      </w:r>
    </w:p>
    <w:p w:rsidR="002D06A2" w:rsidRDefault="00AC7783" w:rsidP="002D06A2">
      <w:pPr>
        <w:pStyle w:val="Corpotesto"/>
        <w:spacing w:before="37"/>
        <w:ind w:right="-1"/>
      </w:pPr>
      <w:r>
        <w:t>Si allega alla presente la richiesta dell’</w:t>
      </w:r>
      <w:proofErr w:type="spellStart"/>
      <w:r>
        <w:t>Interact</w:t>
      </w:r>
      <w:proofErr w:type="spellEnd"/>
      <w:r>
        <w:t xml:space="preserve"> Al-</w:t>
      </w:r>
      <w:proofErr w:type="spellStart"/>
      <w:r>
        <w:t>Mantiah</w:t>
      </w:r>
      <w:proofErr w:type="spellEnd"/>
      <w:r>
        <w:t xml:space="preserve"> e dell’</w:t>
      </w:r>
      <w:proofErr w:type="spellStart"/>
      <w:r>
        <w:t>Interact</w:t>
      </w:r>
      <w:proofErr w:type="spellEnd"/>
      <w:r>
        <w:t xml:space="preserve"> Amantea.</w:t>
      </w:r>
    </w:p>
    <w:p w:rsidR="00EE47E4" w:rsidRDefault="00EE47E4"/>
    <w:p w:rsidR="009350B3" w:rsidRDefault="00EE47E4" w:rsidP="002D06A2">
      <w:pPr>
        <w:pStyle w:val="Corpotesto"/>
        <w:spacing w:before="37"/>
        <w:ind w:right="-1"/>
        <w:jc w:val="both"/>
      </w:pPr>
      <w:r>
        <w:t xml:space="preserve">Certa della consueta collaborazione, si inviano distinti saluti. </w:t>
      </w:r>
    </w:p>
    <w:p w:rsidR="00AC1F26" w:rsidRDefault="00AC1F26"/>
    <w:p w:rsidR="00AC1F26" w:rsidRPr="0090695C" w:rsidRDefault="00AC1F26" w:rsidP="00AC1F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AC1F26" w:rsidRPr="0090695C" w:rsidRDefault="00AC1F26" w:rsidP="00AC1F26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p w:rsidR="00AC1F26" w:rsidRDefault="00AC1F26"/>
    <w:sectPr w:rsidR="00AC1F26" w:rsidSect="00AC1F2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6F"/>
    <w:rsid w:val="00065999"/>
    <w:rsid w:val="000B4610"/>
    <w:rsid w:val="00106843"/>
    <w:rsid w:val="00120E5E"/>
    <w:rsid w:val="001D615F"/>
    <w:rsid w:val="0029794B"/>
    <w:rsid w:val="002D06A2"/>
    <w:rsid w:val="00305DAC"/>
    <w:rsid w:val="00316BB1"/>
    <w:rsid w:val="005B537B"/>
    <w:rsid w:val="006326BD"/>
    <w:rsid w:val="006A27CF"/>
    <w:rsid w:val="008B6A05"/>
    <w:rsid w:val="008E6AB8"/>
    <w:rsid w:val="009350B3"/>
    <w:rsid w:val="00A10EC3"/>
    <w:rsid w:val="00AC1F26"/>
    <w:rsid w:val="00AC7783"/>
    <w:rsid w:val="00AE6191"/>
    <w:rsid w:val="00B3396F"/>
    <w:rsid w:val="00BD0C1B"/>
    <w:rsid w:val="00C36D2D"/>
    <w:rsid w:val="00D0492E"/>
    <w:rsid w:val="00E470DC"/>
    <w:rsid w:val="00EE47E4"/>
    <w:rsid w:val="00E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CF42-32E1-4D21-9508-B4AE5A5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B5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B537B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cp:lastPrinted>2024-01-19T10:14:00Z</cp:lastPrinted>
  <dcterms:created xsi:type="dcterms:W3CDTF">2024-01-19T10:12:00Z</dcterms:created>
  <dcterms:modified xsi:type="dcterms:W3CDTF">2024-01-19T12:28:00Z</dcterms:modified>
</cp:coreProperties>
</file>