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E" w:rsidRDefault="00F92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102" w:type="dxa"/>
        <w:tblInd w:w="-221" w:type="dxa"/>
        <w:tblLayout w:type="fixed"/>
        <w:tblLook w:val="0000"/>
      </w:tblPr>
      <w:tblGrid>
        <w:gridCol w:w="1490"/>
        <w:gridCol w:w="6946"/>
        <w:gridCol w:w="1666"/>
      </w:tblGrid>
      <w:tr w:rsidR="00F926BE">
        <w:trPr>
          <w:cantSplit/>
          <w:tblHeader/>
        </w:trPr>
        <w:tc>
          <w:tcPr>
            <w:tcW w:w="1490" w:type="dxa"/>
          </w:tcPr>
          <w:p w:rsidR="00F926BE" w:rsidRDefault="00F926BE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F926BE" w:rsidRDefault="00B86DA5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14325" cy="247650"/>
                  <wp:effectExtent l="0" t="0" r="0" b="0"/>
                  <wp:docPr id="11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47650"/>
                  <wp:effectExtent l="0" t="0" r="0" b="0"/>
                  <wp:docPr id="13" name="image4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90525" cy="238125"/>
                  <wp:effectExtent l="0" t="0" r="0" b="0"/>
                  <wp:docPr id="12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926BE" w:rsidRDefault="00F926BE">
            <w:pPr>
              <w:spacing w:after="0" w:line="240" w:lineRule="auto"/>
            </w:pPr>
          </w:p>
        </w:tc>
      </w:tr>
      <w:tr w:rsidR="00F926BE">
        <w:trPr>
          <w:cantSplit/>
          <w:tblHeader/>
        </w:trPr>
        <w:tc>
          <w:tcPr>
            <w:tcW w:w="1490" w:type="dxa"/>
          </w:tcPr>
          <w:p w:rsidR="00F926BE" w:rsidRDefault="00B86DA5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552450"/>
                  <wp:effectExtent l="0" t="0" r="0" b="0"/>
                  <wp:docPr id="15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Distretto Scolastico n. 17 di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Amantea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(CS)</w:t>
            </w:r>
          </w:p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</w:t>
            </w:r>
          </w:p>
          <w:p w:rsidR="00F926BE" w:rsidRDefault="00B86DA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Elettronico – Nautico</w:t>
            </w:r>
          </w:p>
          <w:p w:rsidR="00F926BE" w:rsidRDefault="00B86DA5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F926BE" w:rsidRDefault="00B86DA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:rsidR="00F926BE" w:rsidRDefault="00B86DA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926BE" w:rsidRDefault="00B86DA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926BE" w:rsidRDefault="00B86D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926BE" w:rsidRDefault="00B86DA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4" name="image3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3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6BE" w:rsidRDefault="00B86DA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n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0004450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19 agosto 2023</w:t>
      </w:r>
    </w:p>
    <w:p w:rsidR="00F926BE" w:rsidRDefault="00B86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membri del </w:t>
      </w:r>
    </w:p>
    <w:p w:rsidR="00F926BE" w:rsidRDefault="00B86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Consiglio d'Istituto</w:t>
      </w:r>
    </w:p>
    <w:p w:rsidR="00F926BE" w:rsidRDefault="00F92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6BE" w:rsidRDefault="00B86D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>Convocazione Consiglio d’Istituto 01 settembre  2023 alle ore 13.00</w:t>
      </w:r>
    </w:p>
    <w:p w:rsidR="00F926BE" w:rsidRDefault="00B86D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Presidente del Consiglio</w:t>
      </w:r>
    </w:p>
    <w:p w:rsidR="00F926BE" w:rsidRDefault="00B8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25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del 2001;</w:t>
      </w:r>
    </w:p>
    <w:p w:rsidR="00F926BE" w:rsidRDefault="00B8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8, 34, 35 e seg.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297 del 1994;</w:t>
      </w:r>
    </w:p>
    <w:p w:rsidR="00F926BE" w:rsidRDefault="00B8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il Regolamento Tipo di funzionamento;</w:t>
      </w:r>
    </w:p>
    <w:p w:rsidR="00F926BE" w:rsidRDefault="00B8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Vista gli artt.9 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della C.M. 105 del 1975</w:t>
      </w:r>
    </w:p>
    <w:p w:rsidR="00F926BE" w:rsidRDefault="00B8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 48 </w:t>
      </w:r>
      <w:r>
        <w:rPr>
          <w:rFonts w:ascii="Times New Roman" w:eastAsia="Times New Roman" w:hAnsi="Times New Roman" w:cs="Times New Roman"/>
          <w:sz w:val="24"/>
          <w:szCs w:val="24"/>
        </w:rPr>
        <w:t>comma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3 dell’ O.M. 215 del 1991;</w:t>
      </w:r>
    </w:p>
    <w:p w:rsidR="00F926BE" w:rsidRDefault="00B86D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</w:t>
      </w:r>
    </w:p>
    <w:p w:rsidR="00F926BE" w:rsidRDefault="00B86D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Per giorno 01 settembre  2023 alle ore 13.00</w:t>
      </w:r>
    </w:p>
    <w:p w:rsidR="00F926BE" w:rsidRDefault="00B86D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dirlr1otgurh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presso la sede di rito il Consiglio d'Istituto .</w:t>
      </w:r>
    </w:p>
    <w:p w:rsidR="00F926BE" w:rsidRDefault="00B86D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discuteranno i seguenti punti all’O. del G.: 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Insediamento organo colle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2023/2024 con surroga componenti;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 segretario verbalizzante;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Saluto della Dirigente Scolastica;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surroghe giunta esecutiva;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Presentazione Atto di indirizzo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revisione e aggiornamento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P.T.O.F.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Presentazione e adozione Protocollo di gestione attività didattica in presenza;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 per le misure organizzative per l’avvio dell’anno scolastico in presenza ed indicazioni dei criteri per eventuali modalità di didattica mista e a distanza;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Emanazione e aggiornamento Piano Triennale Trasparenza e Integrità;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Delega alla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all’aggiornamento ed all’attivazione del Piano di Formazione Triennale del personale docente ed ATA annualità 2023/2024;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Delega alla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siglare Accordi, Protocolli, 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erire a Progetti PON, FERS e FES, POR,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Delega alla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 allo Staff operativo all’aggiornamento ed alla revisione dei Regolamenti interni;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Proposte per la formazione delle classi prime;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Proposte per l’assegnazione dei docenti alle classi e per la fo</w:t>
      </w:r>
      <w:r>
        <w:rPr>
          <w:rFonts w:ascii="Times New Roman" w:eastAsia="Times New Roman" w:hAnsi="Times New Roman" w:cs="Times New Roman"/>
          <w:sz w:val="24"/>
          <w:szCs w:val="24"/>
        </w:rPr>
        <w:t>rmulazione dell’orario di servizio;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Individuazione e surroga componenti Organo di Garanzia;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Individuazione componenti Comitato di Valutazione;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Eventuale Variazione  sul Programma annuale;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Delibera data votazioni per la procedura semplificata per l'elezione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delle componenti annuali degli organi collegiali prevista dagli artt. 21 e 22 della citata O.M. 2015/1991(Rappresentati di classe genitori e alunni)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Parere razionalizzazione rete scolastica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2024/25</w:t>
      </w:r>
    </w:p>
    <w:p w:rsidR="00F926BE" w:rsidRDefault="00B86DA5">
      <w:pPr>
        <w:widowControl w:val="0"/>
        <w:numPr>
          <w:ilvl w:val="0"/>
          <w:numId w:val="1"/>
        </w:numPr>
        <w:tabs>
          <w:tab w:val="left" w:pos="8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Proposte delle altre componenti</w:t>
      </w:r>
    </w:p>
    <w:p w:rsidR="00F926BE" w:rsidRDefault="00B8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precisa che alla 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unione si può partecipare  anche a distanza mediante la piattaforma d'Istituto Google Suite in applicazione </w:t>
      </w:r>
      <w:hyperlink r:id="rId13">
        <w:proofErr w:type="spellStart"/>
        <w:r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</w:rPr>
          <w:t>meet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(codice riunione: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consiglioistituto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926BE" w:rsidRDefault="00B8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Presidente del Consiglio </w:t>
      </w:r>
    </w:p>
    <w:p w:rsidR="00F926BE" w:rsidRDefault="00B8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F.to Giuseppe Guido</w:t>
      </w:r>
    </w:p>
    <w:p w:rsidR="00F926BE" w:rsidRDefault="00F926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926BE" w:rsidRDefault="00B8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Originale firmato e custodito agli atti di questo Ufficio, ai sensi del D.P.R. 28 dicembre 2000, n. 445 “Testo unico delle disposizioni legislative e regolamentari in materia di documentazione amministrativa</w:t>
      </w:r>
    </w:p>
    <w:sectPr w:rsidR="00F926BE" w:rsidSect="00F926BE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BE1"/>
    <w:multiLevelType w:val="multilevel"/>
    <w:tmpl w:val="79FA0A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974CDE"/>
    <w:multiLevelType w:val="multilevel"/>
    <w:tmpl w:val="CBDE7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compat/>
  <w:rsids>
    <w:rsidRoot w:val="00F926BE"/>
    <w:rsid w:val="00B86DA5"/>
    <w:rsid w:val="00F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BD5"/>
  </w:style>
  <w:style w:type="paragraph" w:styleId="Titolo1">
    <w:name w:val="heading 1"/>
    <w:basedOn w:val="normal"/>
    <w:next w:val="normal"/>
    <w:rsid w:val="003968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968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968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968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968E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968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F926BE"/>
  </w:style>
  <w:style w:type="table" w:customStyle="1" w:styleId="TableNormal">
    <w:name w:val="Table Normal"/>
    <w:rsid w:val="00F92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968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968E9"/>
  </w:style>
  <w:style w:type="table" w:customStyle="1" w:styleId="TableNormal0">
    <w:name w:val="Table Normal"/>
    <w:rsid w:val="00396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546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2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81E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F926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968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F926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8UHEeEKZjy7GS1fAaJq3Wbi6A==">CgMxLjAyCGguZ2pkZ3hzMg5oLmRpcmxyMW90Z3VyaDgAciExWmdMWV9tRlBsLVNPUTdnVEhDdUxYclV3Q3pocUlXeVg=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2023-08-19T06:29:00Z</dcterms:created>
  <dcterms:modified xsi:type="dcterms:W3CDTF">2023-08-19T06:29:00Z</dcterms:modified>
</cp:coreProperties>
</file>